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D8C2" w14:textId="77777777" w:rsidR="000B7AC6" w:rsidRPr="000B7AC6" w:rsidRDefault="000B7AC6" w:rsidP="000B7AC6">
      <w:pPr>
        <w:rPr>
          <w:b/>
          <w:bCs/>
        </w:rPr>
      </w:pPr>
      <w:r w:rsidRPr="000B7AC6">
        <w:rPr>
          <w:b/>
          <w:bCs/>
        </w:rPr>
        <w:t>Modern Slavery Policy</w:t>
      </w:r>
    </w:p>
    <w:p w14:paraId="039471A8" w14:textId="77777777" w:rsidR="000B7AC6" w:rsidRPr="000B7AC6" w:rsidRDefault="000B7AC6" w:rsidP="000B7AC6">
      <w:r w:rsidRPr="000B7AC6">
        <w:rPr>
          <w:i/>
          <w:iCs/>
        </w:rPr>
        <w:t>Version 1.0 – Reviewed October 2025 – Umbrella Ready Limited</w:t>
      </w:r>
    </w:p>
    <w:p w14:paraId="70D8F213" w14:textId="77777777" w:rsidR="000B7AC6" w:rsidRPr="000B7AC6" w:rsidRDefault="00000000" w:rsidP="000B7AC6">
      <w:r>
        <w:pict w14:anchorId="5D01CE00">
          <v:rect id="_x0000_i1025" style="width:0;height:1.5pt" o:hralign="center" o:hrstd="t" o:hr="t" fillcolor="#a0a0a0" stroked="f"/>
        </w:pict>
      </w:r>
    </w:p>
    <w:p w14:paraId="4DCBBE02" w14:textId="21E81333" w:rsidR="000B7AC6" w:rsidRPr="000B7AC6" w:rsidRDefault="000B7AC6" w:rsidP="000B7AC6">
      <w:pPr>
        <w:rPr>
          <w:b/>
          <w:bCs/>
        </w:rPr>
      </w:pPr>
      <w:r w:rsidRPr="000B7AC6">
        <w:rPr>
          <w:b/>
          <w:bCs/>
        </w:rPr>
        <w:t xml:space="preserve">This policy forms part of </w:t>
      </w:r>
      <w:proofErr w:type="spellStart"/>
      <w:r w:rsidR="00DD21DA">
        <w:rPr>
          <w:b/>
          <w:bCs/>
          <w:i/>
          <w:iCs/>
        </w:rPr>
        <w:t>Furle</w:t>
      </w:r>
      <w:proofErr w:type="spellEnd"/>
      <w:r w:rsidRPr="000B7AC6">
        <w:rPr>
          <w:b/>
          <w:bCs/>
          <w:i/>
          <w:iCs/>
        </w:rPr>
        <w:t xml:space="preserve"> Limited’s</w:t>
      </w:r>
      <w:r w:rsidRPr="000B7AC6">
        <w:rPr>
          <w:b/>
          <w:bCs/>
        </w:rPr>
        <w:t xml:space="preserve"> compliance framework and should be read alongside the Employee Handbook and Contract of Employment.</w:t>
      </w:r>
    </w:p>
    <w:p w14:paraId="1C453D5A" w14:textId="77777777" w:rsidR="000B7AC6" w:rsidRPr="000B7AC6" w:rsidRDefault="00000000" w:rsidP="000B7AC6">
      <w:r>
        <w:pict w14:anchorId="2948BF33">
          <v:rect id="_x0000_i1026" style="width:0;height:1.5pt" o:hralign="center" o:hrstd="t" o:hr="t" fillcolor="#a0a0a0" stroked="f"/>
        </w:pict>
      </w:r>
    </w:p>
    <w:p w14:paraId="274F6B61" w14:textId="77777777" w:rsidR="000B7AC6" w:rsidRPr="000B7AC6" w:rsidRDefault="000B7AC6" w:rsidP="000B7AC6">
      <w:pPr>
        <w:rPr>
          <w:b/>
          <w:bCs/>
        </w:rPr>
      </w:pPr>
      <w:r w:rsidRPr="000B7AC6">
        <w:rPr>
          <w:b/>
          <w:bCs/>
        </w:rPr>
        <w:t>Policy Statement</w:t>
      </w:r>
    </w:p>
    <w:p w14:paraId="2CD73F3B" w14:textId="5BE32A56" w:rsidR="000B7AC6" w:rsidRPr="000B7AC6" w:rsidRDefault="00DD21DA" w:rsidP="000B7AC6">
      <w:proofErr w:type="spellStart"/>
      <w:r>
        <w:rPr>
          <w:i/>
          <w:iCs/>
        </w:rPr>
        <w:t>Furle</w:t>
      </w:r>
      <w:proofErr w:type="spellEnd"/>
      <w:r w:rsidR="000B7AC6" w:rsidRPr="000B7AC6">
        <w:rPr>
          <w:i/>
          <w:iCs/>
        </w:rPr>
        <w:t xml:space="preserve"> Limited</w:t>
      </w:r>
      <w:r w:rsidR="000B7AC6" w:rsidRPr="000B7AC6">
        <w:t xml:space="preserve"> has a zero-tolerance approach to modern slavery and human trafficking.</w:t>
      </w:r>
      <w:r w:rsidR="000B7AC6" w:rsidRPr="000B7AC6">
        <w:br/>
        <w:t>The company is fully committed to acting ethically and with integrity in all business relationships and to implementing effective systems and controls to ensure that modern slavery does not occur anywhere within its own operations or its supply chain.</w:t>
      </w:r>
    </w:p>
    <w:p w14:paraId="58A18FDA" w14:textId="77777777" w:rsidR="000B7AC6" w:rsidRPr="000B7AC6" w:rsidRDefault="00000000" w:rsidP="000B7AC6">
      <w:r>
        <w:pict w14:anchorId="66DBE243">
          <v:rect id="_x0000_i1027" style="width:0;height:1.5pt" o:hralign="center" o:hrstd="t" o:hr="t" fillcolor="#a0a0a0" stroked="f"/>
        </w:pict>
      </w:r>
    </w:p>
    <w:p w14:paraId="49187ABB" w14:textId="77777777" w:rsidR="000B7AC6" w:rsidRPr="000B7AC6" w:rsidRDefault="000B7AC6" w:rsidP="000B7AC6">
      <w:pPr>
        <w:rPr>
          <w:b/>
          <w:bCs/>
        </w:rPr>
      </w:pPr>
      <w:r w:rsidRPr="000B7AC6">
        <w:rPr>
          <w:b/>
          <w:bCs/>
        </w:rPr>
        <w:t>Purpose</w:t>
      </w:r>
    </w:p>
    <w:p w14:paraId="4B293E49" w14:textId="77777777" w:rsidR="000B7AC6" w:rsidRPr="000B7AC6" w:rsidRDefault="000B7AC6" w:rsidP="000B7AC6">
      <w:r w:rsidRPr="000B7AC6">
        <w:t>The purpose of this policy is to:</w:t>
      </w:r>
    </w:p>
    <w:p w14:paraId="08475502" w14:textId="1E12A2BA" w:rsidR="000B7AC6" w:rsidRPr="000B7AC6" w:rsidRDefault="000B7AC6" w:rsidP="000B7AC6">
      <w:pPr>
        <w:numPr>
          <w:ilvl w:val="0"/>
          <w:numId w:val="1"/>
        </w:numPr>
      </w:pPr>
      <w:r w:rsidRPr="000B7AC6">
        <w:t xml:space="preserve">Demonstrate </w:t>
      </w:r>
      <w:proofErr w:type="spellStart"/>
      <w:r w:rsidR="00ED3E68">
        <w:rPr>
          <w:i/>
          <w:iCs/>
        </w:rPr>
        <w:t>Furle</w:t>
      </w:r>
      <w:proofErr w:type="spellEnd"/>
      <w:r w:rsidR="00ED3E68" w:rsidRPr="000B7AC6">
        <w:rPr>
          <w:i/>
          <w:iCs/>
        </w:rPr>
        <w:t xml:space="preserve"> </w:t>
      </w:r>
      <w:r w:rsidRPr="000B7AC6">
        <w:rPr>
          <w:i/>
          <w:iCs/>
        </w:rPr>
        <w:t>Limited’s</w:t>
      </w:r>
      <w:r w:rsidRPr="000B7AC6">
        <w:t xml:space="preserve"> commitment to preventing modern slavery and human trafficking.</w:t>
      </w:r>
    </w:p>
    <w:p w14:paraId="3394E314" w14:textId="77777777" w:rsidR="000B7AC6" w:rsidRPr="000B7AC6" w:rsidRDefault="000B7AC6" w:rsidP="000B7AC6">
      <w:pPr>
        <w:numPr>
          <w:ilvl w:val="0"/>
          <w:numId w:val="1"/>
        </w:numPr>
      </w:pPr>
      <w:r w:rsidRPr="000B7AC6">
        <w:t>Outline the responsibilities of the company, employees, and business partners in identifying and preventing such practices.</w:t>
      </w:r>
    </w:p>
    <w:p w14:paraId="71D83654" w14:textId="77777777" w:rsidR="000B7AC6" w:rsidRPr="000B7AC6" w:rsidRDefault="000B7AC6" w:rsidP="000B7AC6">
      <w:pPr>
        <w:numPr>
          <w:ilvl w:val="0"/>
          <w:numId w:val="1"/>
        </w:numPr>
      </w:pPr>
      <w:r w:rsidRPr="000B7AC6">
        <w:t xml:space="preserve">Comply with the </w:t>
      </w:r>
      <w:r w:rsidRPr="000B7AC6">
        <w:rPr>
          <w:b/>
          <w:bCs/>
        </w:rPr>
        <w:t>Modern Slavery Act 2015</w:t>
      </w:r>
      <w:r w:rsidRPr="000B7AC6">
        <w:t xml:space="preserve"> and related government guidance.</w:t>
      </w:r>
    </w:p>
    <w:p w14:paraId="0EA919F9" w14:textId="77777777" w:rsidR="000B7AC6" w:rsidRPr="000B7AC6" w:rsidRDefault="000B7AC6" w:rsidP="000B7AC6">
      <w:pPr>
        <w:numPr>
          <w:ilvl w:val="0"/>
          <w:numId w:val="1"/>
        </w:numPr>
      </w:pPr>
      <w:r w:rsidRPr="000B7AC6">
        <w:t>Promote ethical working practices throughout the umbrella employment and recruitment supply chain.</w:t>
      </w:r>
    </w:p>
    <w:p w14:paraId="085616D7" w14:textId="77777777" w:rsidR="000B7AC6" w:rsidRPr="000B7AC6" w:rsidRDefault="00000000" w:rsidP="000B7AC6">
      <w:r>
        <w:pict w14:anchorId="1C842345">
          <v:rect id="_x0000_i1028" style="width:0;height:1.5pt" o:hralign="center" o:hrstd="t" o:hr="t" fillcolor="#a0a0a0" stroked="f"/>
        </w:pict>
      </w:r>
    </w:p>
    <w:p w14:paraId="69B6DE1D" w14:textId="77777777" w:rsidR="000B7AC6" w:rsidRPr="000B7AC6" w:rsidRDefault="000B7AC6" w:rsidP="000B7AC6">
      <w:pPr>
        <w:rPr>
          <w:b/>
          <w:bCs/>
        </w:rPr>
      </w:pPr>
      <w:r w:rsidRPr="000B7AC6">
        <w:rPr>
          <w:b/>
          <w:bCs/>
        </w:rPr>
        <w:t>Scope</w:t>
      </w:r>
    </w:p>
    <w:p w14:paraId="2773FE97" w14:textId="3C0CC932" w:rsidR="000B7AC6" w:rsidRPr="000B7AC6" w:rsidRDefault="000B7AC6" w:rsidP="000B7AC6">
      <w:r w:rsidRPr="000B7AC6">
        <w:t xml:space="preserve">This policy applies to all employees of </w:t>
      </w:r>
      <w:proofErr w:type="spellStart"/>
      <w:r w:rsidR="00ED3E68">
        <w:rPr>
          <w:i/>
          <w:iCs/>
        </w:rPr>
        <w:t>Furle</w:t>
      </w:r>
      <w:proofErr w:type="spellEnd"/>
      <w:r w:rsidR="00ED3E68" w:rsidRPr="000B7AC6">
        <w:rPr>
          <w:i/>
          <w:iCs/>
        </w:rPr>
        <w:t xml:space="preserve"> </w:t>
      </w:r>
      <w:r w:rsidRPr="000B7AC6">
        <w:rPr>
          <w:i/>
          <w:iCs/>
        </w:rPr>
        <w:t>Limited</w:t>
      </w:r>
      <w:r w:rsidRPr="000B7AC6">
        <w:t>, including temporary and fixed-term workers, contractors, and anyone performing services for or on behalf of the company.</w:t>
      </w:r>
      <w:r w:rsidRPr="000B7AC6">
        <w:br/>
        <w:t>It also extends to suppliers, recruitment agencies, and other third parties with whom the company has a business relationship.</w:t>
      </w:r>
    </w:p>
    <w:p w14:paraId="27FAAA98" w14:textId="77777777" w:rsidR="000B7AC6" w:rsidRPr="000B7AC6" w:rsidRDefault="00000000" w:rsidP="000B7AC6">
      <w:r>
        <w:pict w14:anchorId="1449DC5F">
          <v:rect id="_x0000_i1029" style="width:0;height:1.5pt" o:hralign="center" o:hrstd="t" o:hr="t" fillcolor="#a0a0a0" stroked="f"/>
        </w:pict>
      </w:r>
    </w:p>
    <w:p w14:paraId="566F447C" w14:textId="77777777" w:rsidR="000B7AC6" w:rsidRPr="000B7AC6" w:rsidRDefault="000B7AC6" w:rsidP="000B7AC6">
      <w:pPr>
        <w:rPr>
          <w:b/>
          <w:bCs/>
        </w:rPr>
      </w:pPr>
      <w:r w:rsidRPr="000B7AC6">
        <w:rPr>
          <w:b/>
          <w:bCs/>
        </w:rPr>
        <w:t>Responsibilities</w:t>
      </w:r>
    </w:p>
    <w:p w14:paraId="05A33CE4" w14:textId="77777777" w:rsidR="000B7AC6" w:rsidRPr="000B7AC6" w:rsidRDefault="000B7AC6" w:rsidP="000B7AC6">
      <w:r w:rsidRPr="000B7AC6">
        <w:rPr>
          <w:b/>
          <w:bCs/>
        </w:rPr>
        <w:t>The Company</w:t>
      </w:r>
      <w:r w:rsidRPr="000B7AC6">
        <w:t xml:space="preserve"> is responsible for:</w:t>
      </w:r>
    </w:p>
    <w:p w14:paraId="6263A342" w14:textId="77777777" w:rsidR="000B7AC6" w:rsidRPr="000B7AC6" w:rsidRDefault="000B7AC6" w:rsidP="000B7AC6">
      <w:pPr>
        <w:numPr>
          <w:ilvl w:val="0"/>
          <w:numId w:val="2"/>
        </w:numPr>
      </w:pPr>
      <w:r w:rsidRPr="000B7AC6">
        <w:lastRenderedPageBreak/>
        <w:t>Ensuring appropriate due-diligence procedures are in place to assess and monitor risks of modern slavery.</w:t>
      </w:r>
    </w:p>
    <w:p w14:paraId="237B102B" w14:textId="77777777" w:rsidR="000B7AC6" w:rsidRPr="000B7AC6" w:rsidRDefault="000B7AC6" w:rsidP="000B7AC6">
      <w:pPr>
        <w:numPr>
          <w:ilvl w:val="0"/>
          <w:numId w:val="2"/>
        </w:numPr>
      </w:pPr>
      <w:r w:rsidRPr="000B7AC6">
        <w:t>Including anti-slavery clauses in all supplier and agency contracts.</w:t>
      </w:r>
    </w:p>
    <w:p w14:paraId="4327F865" w14:textId="77777777" w:rsidR="000B7AC6" w:rsidRPr="000B7AC6" w:rsidRDefault="000B7AC6" w:rsidP="000B7AC6">
      <w:pPr>
        <w:numPr>
          <w:ilvl w:val="0"/>
          <w:numId w:val="2"/>
        </w:numPr>
      </w:pPr>
      <w:r w:rsidRPr="000B7AC6">
        <w:t>Training relevant staff to recognise indicators of exploitation.</w:t>
      </w:r>
    </w:p>
    <w:p w14:paraId="6F710C10" w14:textId="77777777" w:rsidR="000B7AC6" w:rsidRPr="000B7AC6" w:rsidRDefault="000B7AC6" w:rsidP="000B7AC6">
      <w:pPr>
        <w:numPr>
          <w:ilvl w:val="0"/>
          <w:numId w:val="2"/>
        </w:numPr>
      </w:pPr>
      <w:r w:rsidRPr="000B7AC6">
        <w:t>Reporting annually on the company’s actions to prevent modern slavery.</w:t>
      </w:r>
    </w:p>
    <w:p w14:paraId="5EE8A5B1" w14:textId="77777777" w:rsidR="000B7AC6" w:rsidRPr="000B7AC6" w:rsidRDefault="000B7AC6" w:rsidP="000B7AC6">
      <w:r w:rsidRPr="000B7AC6">
        <w:rPr>
          <w:b/>
          <w:bCs/>
        </w:rPr>
        <w:t>Managers and Employees</w:t>
      </w:r>
      <w:r w:rsidRPr="000B7AC6">
        <w:t xml:space="preserve"> are responsible for:</w:t>
      </w:r>
    </w:p>
    <w:p w14:paraId="1E295616" w14:textId="77777777" w:rsidR="000B7AC6" w:rsidRPr="000B7AC6" w:rsidRDefault="000B7AC6" w:rsidP="000B7AC6">
      <w:pPr>
        <w:numPr>
          <w:ilvl w:val="0"/>
          <w:numId w:val="3"/>
        </w:numPr>
      </w:pPr>
      <w:r w:rsidRPr="000B7AC6">
        <w:t>Remaining alert to signs of modern slavery or exploitation.</w:t>
      </w:r>
    </w:p>
    <w:p w14:paraId="32D85B37" w14:textId="77777777" w:rsidR="000B7AC6" w:rsidRPr="000B7AC6" w:rsidRDefault="000B7AC6" w:rsidP="000B7AC6">
      <w:pPr>
        <w:numPr>
          <w:ilvl w:val="0"/>
          <w:numId w:val="3"/>
        </w:numPr>
      </w:pPr>
      <w:r w:rsidRPr="000B7AC6">
        <w:t>Reporting any concerns immediately to senior management.</w:t>
      </w:r>
    </w:p>
    <w:p w14:paraId="313022ED" w14:textId="77777777" w:rsidR="000B7AC6" w:rsidRPr="000B7AC6" w:rsidRDefault="000B7AC6" w:rsidP="000B7AC6">
      <w:pPr>
        <w:numPr>
          <w:ilvl w:val="0"/>
          <w:numId w:val="3"/>
        </w:numPr>
      </w:pPr>
      <w:r w:rsidRPr="000B7AC6">
        <w:t>Acting in a way that supports the company’s zero-tolerance approach.</w:t>
      </w:r>
    </w:p>
    <w:p w14:paraId="1EB89EB0" w14:textId="77777777" w:rsidR="000B7AC6" w:rsidRPr="000B7AC6" w:rsidRDefault="000B7AC6" w:rsidP="000B7AC6">
      <w:r w:rsidRPr="000B7AC6">
        <w:rPr>
          <w:b/>
          <w:bCs/>
        </w:rPr>
        <w:t>Suppliers and Agencies</w:t>
      </w:r>
      <w:r w:rsidRPr="000B7AC6">
        <w:t xml:space="preserve"> are required to:</w:t>
      </w:r>
    </w:p>
    <w:p w14:paraId="2BAC8F72" w14:textId="77777777" w:rsidR="000B7AC6" w:rsidRPr="000B7AC6" w:rsidRDefault="000B7AC6" w:rsidP="000B7AC6">
      <w:pPr>
        <w:numPr>
          <w:ilvl w:val="0"/>
          <w:numId w:val="4"/>
        </w:numPr>
      </w:pPr>
      <w:r w:rsidRPr="000B7AC6">
        <w:t>Comply with all applicable laws relating to modern slavery and human trafficking.</w:t>
      </w:r>
    </w:p>
    <w:p w14:paraId="1607C329" w14:textId="77777777" w:rsidR="000B7AC6" w:rsidRPr="000B7AC6" w:rsidRDefault="000B7AC6" w:rsidP="000B7AC6">
      <w:pPr>
        <w:numPr>
          <w:ilvl w:val="0"/>
          <w:numId w:val="4"/>
        </w:numPr>
      </w:pPr>
      <w:r w:rsidRPr="000B7AC6">
        <w:t>Warrant that no forced, compulsory, or trafficked labour is used in their business.</w:t>
      </w:r>
    </w:p>
    <w:p w14:paraId="42D6BEF5" w14:textId="01074289" w:rsidR="000B7AC6" w:rsidRPr="000B7AC6" w:rsidRDefault="000B7AC6" w:rsidP="000B7AC6">
      <w:pPr>
        <w:numPr>
          <w:ilvl w:val="0"/>
          <w:numId w:val="4"/>
        </w:numPr>
      </w:pPr>
      <w:r w:rsidRPr="000B7AC6">
        <w:t xml:space="preserve">Notify </w:t>
      </w:r>
      <w:proofErr w:type="spellStart"/>
      <w:r w:rsidR="00ED3E68">
        <w:rPr>
          <w:i/>
          <w:iCs/>
        </w:rPr>
        <w:t>Furle</w:t>
      </w:r>
      <w:proofErr w:type="spellEnd"/>
      <w:r w:rsidR="00ED3E68" w:rsidRPr="000B7AC6">
        <w:rPr>
          <w:i/>
          <w:iCs/>
        </w:rPr>
        <w:t xml:space="preserve"> </w:t>
      </w:r>
      <w:r w:rsidRPr="000B7AC6">
        <w:rPr>
          <w:i/>
          <w:iCs/>
        </w:rPr>
        <w:t>Limited</w:t>
      </w:r>
      <w:r w:rsidRPr="000B7AC6">
        <w:t xml:space="preserve"> immediately of any suspected breach.</w:t>
      </w:r>
    </w:p>
    <w:p w14:paraId="43688649" w14:textId="77777777" w:rsidR="000B7AC6" w:rsidRPr="000B7AC6" w:rsidRDefault="00000000" w:rsidP="000B7AC6">
      <w:r>
        <w:pict w14:anchorId="7097D4DE">
          <v:rect id="_x0000_i1030" style="width:0;height:1.5pt" o:hralign="center" o:hrstd="t" o:hr="t" fillcolor="#a0a0a0" stroked="f"/>
        </w:pict>
      </w:r>
    </w:p>
    <w:p w14:paraId="1BF46AB9" w14:textId="77777777" w:rsidR="000B7AC6" w:rsidRPr="000B7AC6" w:rsidRDefault="000B7AC6" w:rsidP="000B7AC6">
      <w:pPr>
        <w:rPr>
          <w:b/>
          <w:bCs/>
        </w:rPr>
      </w:pPr>
      <w:r w:rsidRPr="000B7AC6">
        <w:rPr>
          <w:b/>
          <w:bCs/>
        </w:rPr>
        <w:t>Procedure / Process</w:t>
      </w:r>
    </w:p>
    <w:p w14:paraId="0AAF0AA2" w14:textId="77777777" w:rsidR="000B7AC6" w:rsidRPr="000B7AC6" w:rsidRDefault="000B7AC6" w:rsidP="000B7AC6">
      <w:pPr>
        <w:rPr>
          <w:b/>
          <w:bCs/>
        </w:rPr>
      </w:pPr>
      <w:r w:rsidRPr="000B7AC6">
        <w:rPr>
          <w:b/>
          <w:bCs/>
        </w:rPr>
        <w:t>1. Risk Assessment and Due Diligence</w:t>
      </w:r>
    </w:p>
    <w:p w14:paraId="7837B101" w14:textId="4C40B01B" w:rsidR="000B7AC6" w:rsidRPr="000B7AC6" w:rsidRDefault="000B7AC6" w:rsidP="000B7AC6">
      <w:pPr>
        <w:numPr>
          <w:ilvl w:val="0"/>
          <w:numId w:val="5"/>
        </w:numPr>
      </w:pPr>
      <w:r w:rsidRPr="000B7AC6">
        <w:t xml:space="preserve">Before engaging new suppliers or partners, </w:t>
      </w:r>
      <w:proofErr w:type="spellStart"/>
      <w:r w:rsidR="00ED3E68">
        <w:rPr>
          <w:i/>
          <w:iCs/>
        </w:rPr>
        <w:t>Furle</w:t>
      </w:r>
      <w:proofErr w:type="spellEnd"/>
      <w:r w:rsidR="00ED3E68" w:rsidRPr="000B7AC6">
        <w:rPr>
          <w:i/>
          <w:iCs/>
        </w:rPr>
        <w:t xml:space="preserve"> </w:t>
      </w:r>
      <w:r w:rsidRPr="000B7AC6">
        <w:rPr>
          <w:i/>
          <w:iCs/>
        </w:rPr>
        <w:t>Limited</w:t>
      </w:r>
      <w:r w:rsidRPr="000B7AC6">
        <w:t xml:space="preserve"> will conduct </w:t>
      </w:r>
      <w:proofErr w:type="gramStart"/>
      <w:r w:rsidRPr="000B7AC6">
        <w:t>due-diligence</w:t>
      </w:r>
      <w:proofErr w:type="gramEnd"/>
      <w:r w:rsidRPr="000B7AC6">
        <w:t xml:space="preserve"> checks to identify potential risks of modern slavery.</w:t>
      </w:r>
    </w:p>
    <w:p w14:paraId="0B8E707F" w14:textId="77777777" w:rsidR="000B7AC6" w:rsidRPr="000B7AC6" w:rsidRDefault="000B7AC6" w:rsidP="000B7AC6">
      <w:pPr>
        <w:numPr>
          <w:ilvl w:val="0"/>
          <w:numId w:val="5"/>
        </w:numPr>
      </w:pPr>
      <w:r w:rsidRPr="000B7AC6">
        <w:t>These checks may include reviewing policies, requesting declarations, and verifying registration or accreditation where applicable.</w:t>
      </w:r>
    </w:p>
    <w:p w14:paraId="727E78CC" w14:textId="77777777" w:rsidR="000B7AC6" w:rsidRPr="000B7AC6" w:rsidRDefault="000B7AC6" w:rsidP="000B7AC6">
      <w:pPr>
        <w:numPr>
          <w:ilvl w:val="0"/>
          <w:numId w:val="5"/>
        </w:numPr>
      </w:pPr>
      <w:r w:rsidRPr="000B7AC6">
        <w:t>Suppliers deemed high-risk may be required to complete additional questionnaires or provide evidence of ethical employment practices.</w:t>
      </w:r>
    </w:p>
    <w:p w14:paraId="78ED20F1" w14:textId="77777777" w:rsidR="000B7AC6" w:rsidRPr="000B7AC6" w:rsidRDefault="00000000" w:rsidP="000B7AC6">
      <w:r>
        <w:pict w14:anchorId="0BCE36DF">
          <v:rect id="_x0000_i1031" style="width:0;height:1.5pt" o:hralign="center" o:hrstd="t" o:hr="t" fillcolor="#a0a0a0" stroked="f"/>
        </w:pict>
      </w:r>
    </w:p>
    <w:p w14:paraId="3C15C10D" w14:textId="77777777" w:rsidR="000B7AC6" w:rsidRPr="000B7AC6" w:rsidRDefault="000B7AC6" w:rsidP="000B7AC6">
      <w:pPr>
        <w:rPr>
          <w:b/>
          <w:bCs/>
        </w:rPr>
      </w:pPr>
      <w:r w:rsidRPr="000B7AC6">
        <w:rPr>
          <w:b/>
          <w:bCs/>
        </w:rPr>
        <w:t>2. Contractual Controls</w:t>
      </w:r>
    </w:p>
    <w:p w14:paraId="299BE12C" w14:textId="77777777" w:rsidR="000B7AC6" w:rsidRPr="000B7AC6" w:rsidRDefault="000B7AC6" w:rsidP="000B7AC6">
      <w:pPr>
        <w:numPr>
          <w:ilvl w:val="0"/>
          <w:numId w:val="6"/>
        </w:numPr>
      </w:pPr>
      <w:r w:rsidRPr="000B7AC6">
        <w:t>All contracts with suppliers and recruitment agencies will include clauses requiring compliance with the Modern Slavery Act 2015.</w:t>
      </w:r>
    </w:p>
    <w:p w14:paraId="5C1A1978" w14:textId="61535646" w:rsidR="000B7AC6" w:rsidRPr="000B7AC6" w:rsidRDefault="000B7AC6" w:rsidP="000B7AC6">
      <w:pPr>
        <w:numPr>
          <w:ilvl w:val="0"/>
          <w:numId w:val="6"/>
        </w:numPr>
      </w:pPr>
      <w:r w:rsidRPr="000B7AC6">
        <w:t xml:space="preserve">Breach of these clauses will entitle </w:t>
      </w:r>
      <w:proofErr w:type="spellStart"/>
      <w:r w:rsidR="00ED3E68">
        <w:rPr>
          <w:i/>
          <w:iCs/>
        </w:rPr>
        <w:t>Furle</w:t>
      </w:r>
      <w:proofErr w:type="spellEnd"/>
      <w:r w:rsidR="00ED3E68" w:rsidRPr="000B7AC6">
        <w:rPr>
          <w:i/>
          <w:iCs/>
        </w:rPr>
        <w:t xml:space="preserve"> </w:t>
      </w:r>
      <w:r w:rsidRPr="000B7AC6">
        <w:rPr>
          <w:i/>
          <w:iCs/>
        </w:rPr>
        <w:t>Limited</w:t>
      </w:r>
      <w:r w:rsidRPr="000B7AC6">
        <w:t xml:space="preserve"> to terminate the agreement immediately.</w:t>
      </w:r>
    </w:p>
    <w:p w14:paraId="704FEB2E" w14:textId="77777777" w:rsidR="000B7AC6" w:rsidRPr="000B7AC6" w:rsidRDefault="00000000" w:rsidP="000B7AC6">
      <w:r>
        <w:pict w14:anchorId="011BC3FC">
          <v:rect id="_x0000_i1032" style="width:0;height:1.5pt" o:hralign="center" o:hrstd="t" o:hr="t" fillcolor="#a0a0a0" stroked="f"/>
        </w:pict>
      </w:r>
    </w:p>
    <w:p w14:paraId="44FE34B4" w14:textId="77777777" w:rsidR="000B7AC6" w:rsidRPr="000B7AC6" w:rsidRDefault="000B7AC6" w:rsidP="000B7AC6">
      <w:pPr>
        <w:rPr>
          <w:b/>
          <w:bCs/>
        </w:rPr>
      </w:pPr>
      <w:r w:rsidRPr="000B7AC6">
        <w:rPr>
          <w:b/>
          <w:bCs/>
        </w:rPr>
        <w:lastRenderedPageBreak/>
        <w:t>3. Reporting and Whistleblowing</w:t>
      </w:r>
    </w:p>
    <w:p w14:paraId="6738B3EE" w14:textId="77777777" w:rsidR="000B7AC6" w:rsidRPr="000B7AC6" w:rsidRDefault="000B7AC6" w:rsidP="000B7AC6">
      <w:pPr>
        <w:numPr>
          <w:ilvl w:val="0"/>
          <w:numId w:val="7"/>
        </w:numPr>
      </w:pPr>
      <w:r w:rsidRPr="000B7AC6">
        <w:t>Any employee who suspects modern slavery or human trafficking should report it immediately to senior management or via the Whistleblowing Procedure.</w:t>
      </w:r>
    </w:p>
    <w:p w14:paraId="055BA9CD" w14:textId="77777777" w:rsidR="000B7AC6" w:rsidRPr="000B7AC6" w:rsidRDefault="000B7AC6" w:rsidP="000B7AC6">
      <w:pPr>
        <w:numPr>
          <w:ilvl w:val="0"/>
          <w:numId w:val="7"/>
        </w:numPr>
      </w:pPr>
      <w:r w:rsidRPr="000B7AC6">
        <w:t>Reports can be made confidentially and will be investigated promptly and sensitively.</w:t>
      </w:r>
    </w:p>
    <w:p w14:paraId="288DC603" w14:textId="77777777" w:rsidR="000B7AC6" w:rsidRPr="000B7AC6" w:rsidRDefault="000B7AC6" w:rsidP="000B7AC6">
      <w:pPr>
        <w:numPr>
          <w:ilvl w:val="0"/>
          <w:numId w:val="7"/>
        </w:numPr>
      </w:pPr>
      <w:r w:rsidRPr="000B7AC6">
        <w:t>The company will support anyone who raises genuine concerns, even if they turn out to be mistaken.</w:t>
      </w:r>
    </w:p>
    <w:p w14:paraId="61F21ED4" w14:textId="77777777" w:rsidR="000B7AC6" w:rsidRPr="000B7AC6" w:rsidRDefault="00000000" w:rsidP="000B7AC6">
      <w:r>
        <w:pict w14:anchorId="213A4C27">
          <v:rect id="_x0000_i1033" style="width:0;height:1.5pt" o:hralign="center" o:hrstd="t" o:hr="t" fillcolor="#a0a0a0" stroked="f"/>
        </w:pict>
      </w:r>
    </w:p>
    <w:p w14:paraId="20959EA2" w14:textId="77777777" w:rsidR="000B7AC6" w:rsidRPr="000B7AC6" w:rsidRDefault="000B7AC6" w:rsidP="000B7AC6">
      <w:pPr>
        <w:rPr>
          <w:b/>
          <w:bCs/>
        </w:rPr>
      </w:pPr>
      <w:r w:rsidRPr="000B7AC6">
        <w:rPr>
          <w:b/>
          <w:bCs/>
        </w:rPr>
        <w:t>4. Training and Awareness</w:t>
      </w:r>
    </w:p>
    <w:p w14:paraId="26F36ABF" w14:textId="04290C96" w:rsidR="000B7AC6" w:rsidRPr="000B7AC6" w:rsidRDefault="00ED3E68" w:rsidP="000B7AC6">
      <w:pPr>
        <w:numPr>
          <w:ilvl w:val="0"/>
          <w:numId w:val="8"/>
        </w:numPr>
      </w:pPr>
      <w:proofErr w:type="spellStart"/>
      <w:r>
        <w:rPr>
          <w:i/>
          <w:iCs/>
        </w:rPr>
        <w:t>Furle</w:t>
      </w:r>
      <w:proofErr w:type="spellEnd"/>
      <w:r w:rsidRPr="000B7AC6">
        <w:rPr>
          <w:i/>
          <w:iCs/>
        </w:rPr>
        <w:t xml:space="preserve"> </w:t>
      </w:r>
      <w:r w:rsidR="000B7AC6" w:rsidRPr="000B7AC6">
        <w:rPr>
          <w:i/>
          <w:iCs/>
        </w:rPr>
        <w:t>Limited</w:t>
      </w:r>
      <w:r w:rsidR="000B7AC6" w:rsidRPr="000B7AC6">
        <w:t xml:space="preserve"> provides training to employees involved in onboarding, compliance, and supply-chain management to help identify signs of exploitation.</w:t>
      </w:r>
    </w:p>
    <w:p w14:paraId="6352D636" w14:textId="77777777" w:rsidR="000B7AC6" w:rsidRPr="000B7AC6" w:rsidRDefault="000B7AC6" w:rsidP="000B7AC6">
      <w:pPr>
        <w:numPr>
          <w:ilvl w:val="0"/>
          <w:numId w:val="8"/>
        </w:numPr>
      </w:pPr>
      <w:r w:rsidRPr="000B7AC6">
        <w:t>Updates on modern slavery risks and legal changes will be circulated periodically.</w:t>
      </w:r>
    </w:p>
    <w:p w14:paraId="7BF0B1A0" w14:textId="77777777" w:rsidR="000B7AC6" w:rsidRPr="000B7AC6" w:rsidRDefault="00000000" w:rsidP="000B7AC6">
      <w:r>
        <w:pict w14:anchorId="54883116">
          <v:rect id="_x0000_i1034" style="width:0;height:1.5pt" o:hralign="center" o:hrstd="t" o:hr="t" fillcolor="#a0a0a0" stroked="f"/>
        </w:pict>
      </w:r>
    </w:p>
    <w:p w14:paraId="5BDB496D" w14:textId="77777777" w:rsidR="000B7AC6" w:rsidRPr="000B7AC6" w:rsidRDefault="000B7AC6" w:rsidP="000B7AC6">
      <w:pPr>
        <w:rPr>
          <w:b/>
          <w:bCs/>
        </w:rPr>
      </w:pPr>
      <w:r w:rsidRPr="000B7AC6">
        <w:rPr>
          <w:b/>
          <w:bCs/>
        </w:rPr>
        <w:t>5. Monitoring and Review</w:t>
      </w:r>
    </w:p>
    <w:p w14:paraId="069CAFA5" w14:textId="77777777" w:rsidR="000B7AC6" w:rsidRPr="000B7AC6" w:rsidRDefault="000B7AC6" w:rsidP="000B7AC6">
      <w:pPr>
        <w:numPr>
          <w:ilvl w:val="0"/>
          <w:numId w:val="9"/>
        </w:numPr>
      </w:pPr>
      <w:r w:rsidRPr="000B7AC6">
        <w:t>The company will review supplier relationships regularly to ensure ongoing compliance.</w:t>
      </w:r>
    </w:p>
    <w:p w14:paraId="440B06A3" w14:textId="77777777" w:rsidR="000B7AC6" w:rsidRPr="000B7AC6" w:rsidRDefault="000B7AC6" w:rsidP="000B7AC6">
      <w:pPr>
        <w:numPr>
          <w:ilvl w:val="0"/>
          <w:numId w:val="9"/>
        </w:numPr>
      </w:pPr>
      <w:r w:rsidRPr="000B7AC6">
        <w:t>Any identified risks or incidents will be recorded and corrective action taken immediately.</w:t>
      </w:r>
    </w:p>
    <w:p w14:paraId="760A6FCE" w14:textId="77777777" w:rsidR="000B7AC6" w:rsidRPr="000B7AC6" w:rsidRDefault="000B7AC6" w:rsidP="000B7AC6">
      <w:pPr>
        <w:numPr>
          <w:ilvl w:val="0"/>
          <w:numId w:val="9"/>
        </w:numPr>
      </w:pPr>
      <w:r w:rsidRPr="000B7AC6">
        <w:t>Findings will be used to improve future due-diligence processes.</w:t>
      </w:r>
    </w:p>
    <w:p w14:paraId="2235F695" w14:textId="77777777" w:rsidR="000B7AC6" w:rsidRDefault="000B7AC6"/>
    <w:sectPr w:rsidR="000B7AC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65AC" w14:textId="77777777" w:rsidR="00603BEB" w:rsidRDefault="00603BEB" w:rsidP="00DD21DA">
      <w:pPr>
        <w:spacing w:after="0" w:line="240" w:lineRule="auto"/>
      </w:pPr>
      <w:r>
        <w:separator/>
      </w:r>
    </w:p>
  </w:endnote>
  <w:endnote w:type="continuationSeparator" w:id="0">
    <w:p w14:paraId="6E9C9E28" w14:textId="77777777" w:rsidR="00603BEB" w:rsidRDefault="00603BEB" w:rsidP="00DD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A52F" w14:textId="77777777" w:rsidR="00DD21DA" w:rsidRDefault="00DD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0267935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602AD06" w14:textId="3E0B1591" w:rsidR="00ED3E68" w:rsidRPr="00ED3E68" w:rsidRDefault="00ED3E68">
            <w:pPr>
              <w:pStyle w:val="Footer"/>
              <w:jc w:val="right"/>
              <w:rPr>
                <w:sz w:val="16"/>
                <w:szCs w:val="16"/>
              </w:rPr>
            </w:pPr>
            <w:r w:rsidRPr="00ED3E68">
              <w:rPr>
                <w:sz w:val="16"/>
                <w:szCs w:val="16"/>
              </w:rPr>
              <w:t xml:space="preserve">Page </w:t>
            </w:r>
            <w:r w:rsidRPr="00ED3E68">
              <w:rPr>
                <w:b/>
                <w:bCs/>
                <w:sz w:val="16"/>
                <w:szCs w:val="16"/>
              </w:rPr>
              <w:fldChar w:fldCharType="begin"/>
            </w:r>
            <w:r w:rsidRPr="00ED3E68">
              <w:rPr>
                <w:b/>
                <w:bCs/>
                <w:sz w:val="16"/>
                <w:szCs w:val="16"/>
              </w:rPr>
              <w:instrText xml:space="preserve"> PAGE </w:instrText>
            </w:r>
            <w:r w:rsidRPr="00ED3E68">
              <w:rPr>
                <w:b/>
                <w:bCs/>
                <w:sz w:val="16"/>
                <w:szCs w:val="16"/>
              </w:rPr>
              <w:fldChar w:fldCharType="separate"/>
            </w:r>
            <w:r w:rsidRPr="00ED3E68">
              <w:rPr>
                <w:b/>
                <w:bCs/>
                <w:noProof/>
                <w:sz w:val="16"/>
                <w:szCs w:val="16"/>
              </w:rPr>
              <w:t>2</w:t>
            </w:r>
            <w:r w:rsidRPr="00ED3E68">
              <w:rPr>
                <w:b/>
                <w:bCs/>
                <w:sz w:val="16"/>
                <w:szCs w:val="16"/>
              </w:rPr>
              <w:fldChar w:fldCharType="end"/>
            </w:r>
            <w:r w:rsidRPr="00ED3E68">
              <w:rPr>
                <w:sz w:val="16"/>
                <w:szCs w:val="16"/>
              </w:rPr>
              <w:t xml:space="preserve"> of </w:t>
            </w:r>
            <w:r w:rsidRPr="00ED3E68">
              <w:rPr>
                <w:b/>
                <w:bCs/>
                <w:sz w:val="16"/>
                <w:szCs w:val="16"/>
              </w:rPr>
              <w:fldChar w:fldCharType="begin"/>
            </w:r>
            <w:r w:rsidRPr="00ED3E68">
              <w:rPr>
                <w:b/>
                <w:bCs/>
                <w:sz w:val="16"/>
                <w:szCs w:val="16"/>
              </w:rPr>
              <w:instrText xml:space="preserve"> NUMPAGES  </w:instrText>
            </w:r>
            <w:r w:rsidRPr="00ED3E68">
              <w:rPr>
                <w:b/>
                <w:bCs/>
                <w:sz w:val="16"/>
                <w:szCs w:val="16"/>
              </w:rPr>
              <w:fldChar w:fldCharType="separate"/>
            </w:r>
            <w:r w:rsidRPr="00ED3E68">
              <w:rPr>
                <w:b/>
                <w:bCs/>
                <w:noProof/>
                <w:sz w:val="16"/>
                <w:szCs w:val="16"/>
              </w:rPr>
              <w:t>2</w:t>
            </w:r>
            <w:r w:rsidRPr="00ED3E68">
              <w:rPr>
                <w:b/>
                <w:bCs/>
                <w:sz w:val="16"/>
                <w:szCs w:val="16"/>
              </w:rPr>
              <w:fldChar w:fldCharType="end"/>
            </w:r>
          </w:p>
        </w:sdtContent>
      </w:sdt>
    </w:sdtContent>
  </w:sdt>
  <w:p w14:paraId="3C9309A1" w14:textId="77777777" w:rsidR="00DD21DA" w:rsidRDefault="00DD2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90AF" w14:textId="77777777" w:rsidR="00DD21DA" w:rsidRDefault="00DD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00CC" w14:textId="77777777" w:rsidR="00603BEB" w:rsidRDefault="00603BEB" w:rsidP="00DD21DA">
      <w:pPr>
        <w:spacing w:after="0" w:line="240" w:lineRule="auto"/>
      </w:pPr>
      <w:r>
        <w:separator/>
      </w:r>
    </w:p>
  </w:footnote>
  <w:footnote w:type="continuationSeparator" w:id="0">
    <w:p w14:paraId="2F236282" w14:textId="77777777" w:rsidR="00603BEB" w:rsidRDefault="00603BEB" w:rsidP="00DD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3047" w14:textId="77777777" w:rsidR="00DD21DA" w:rsidRDefault="00DD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8CB0" w14:textId="1AF0802C" w:rsidR="00DD21DA" w:rsidRDefault="00DD21DA">
    <w:pPr>
      <w:pStyle w:val="Header"/>
    </w:pPr>
    <w:r>
      <w:rPr>
        <w:noProof/>
      </w:rPr>
      <w:drawing>
        <wp:anchor distT="0" distB="0" distL="114300" distR="114300" simplePos="0" relativeHeight="251658240" behindDoc="0" locked="0" layoutInCell="1" allowOverlap="1" wp14:anchorId="1771C552" wp14:editId="6528FDF6">
          <wp:simplePos x="0" y="0"/>
          <wp:positionH relativeFrom="column">
            <wp:posOffset>4467225</wp:posOffset>
          </wp:positionH>
          <wp:positionV relativeFrom="paragraph">
            <wp:posOffset>-211455</wp:posOffset>
          </wp:positionV>
          <wp:extent cx="1886213" cy="504895"/>
          <wp:effectExtent l="0" t="0" r="0" b="9525"/>
          <wp:wrapNone/>
          <wp:docPr id="210881663" name="Picture 1" descr="A blue background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1663" name="Picture 1" descr="A blue background with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6213" cy="5048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CFD8" w14:textId="77777777" w:rsidR="00DD21DA" w:rsidRDefault="00DD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B52"/>
    <w:multiLevelType w:val="multilevel"/>
    <w:tmpl w:val="EC6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62019"/>
    <w:multiLevelType w:val="multilevel"/>
    <w:tmpl w:val="232E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576E2"/>
    <w:multiLevelType w:val="multilevel"/>
    <w:tmpl w:val="3670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A1941"/>
    <w:multiLevelType w:val="multilevel"/>
    <w:tmpl w:val="066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23343"/>
    <w:multiLevelType w:val="multilevel"/>
    <w:tmpl w:val="9E0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70D75"/>
    <w:multiLevelType w:val="multilevel"/>
    <w:tmpl w:val="CE08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83AB9"/>
    <w:multiLevelType w:val="multilevel"/>
    <w:tmpl w:val="0C9C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11AFA"/>
    <w:multiLevelType w:val="multilevel"/>
    <w:tmpl w:val="36FC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D18B3"/>
    <w:multiLevelType w:val="multilevel"/>
    <w:tmpl w:val="816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33276">
    <w:abstractNumId w:val="7"/>
  </w:num>
  <w:num w:numId="2" w16cid:durableId="267590955">
    <w:abstractNumId w:val="5"/>
  </w:num>
  <w:num w:numId="3" w16cid:durableId="340472271">
    <w:abstractNumId w:val="1"/>
  </w:num>
  <w:num w:numId="4" w16cid:durableId="1367757814">
    <w:abstractNumId w:val="0"/>
  </w:num>
  <w:num w:numId="5" w16cid:durableId="92357447">
    <w:abstractNumId w:val="6"/>
  </w:num>
  <w:num w:numId="6" w16cid:durableId="1338314263">
    <w:abstractNumId w:val="3"/>
  </w:num>
  <w:num w:numId="7" w16cid:durableId="1245454307">
    <w:abstractNumId w:val="2"/>
  </w:num>
  <w:num w:numId="8" w16cid:durableId="1193224622">
    <w:abstractNumId w:val="8"/>
  </w:num>
  <w:num w:numId="9" w16cid:durableId="1265114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C6"/>
    <w:rsid w:val="000B6B08"/>
    <w:rsid w:val="000B7AC6"/>
    <w:rsid w:val="00603BEB"/>
    <w:rsid w:val="00CA2100"/>
    <w:rsid w:val="00DD21DA"/>
    <w:rsid w:val="00ED3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94FB4"/>
  <w15:chartTrackingRefBased/>
  <w15:docId w15:val="{F5F5F742-0BB6-41BA-BC0D-1D19E129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AC6"/>
    <w:rPr>
      <w:rFonts w:eastAsiaTheme="majorEastAsia" w:cstheme="majorBidi"/>
      <w:color w:val="272727" w:themeColor="text1" w:themeTint="D8"/>
    </w:rPr>
  </w:style>
  <w:style w:type="paragraph" w:styleId="Title">
    <w:name w:val="Title"/>
    <w:basedOn w:val="Normal"/>
    <w:next w:val="Normal"/>
    <w:link w:val="TitleChar"/>
    <w:uiPriority w:val="10"/>
    <w:qFormat/>
    <w:rsid w:val="000B7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AC6"/>
    <w:pPr>
      <w:spacing w:before="160"/>
      <w:jc w:val="center"/>
    </w:pPr>
    <w:rPr>
      <w:i/>
      <w:iCs/>
      <w:color w:val="404040" w:themeColor="text1" w:themeTint="BF"/>
    </w:rPr>
  </w:style>
  <w:style w:type="character" w:customStyle="1" w:styleId="QuoteChar">
    <w:name w:val="Quote Char"/>
    <w:basedOn w:val="DefaultParagraphFont"/>
    <w:link w:val="Quote"/>
    <w:uiPriority w:val="29"/>
    <w:rsid w:val="000B7AC6"/>
    <w:rPr>
      <w:i/>
      <w:iCs/>
      <w:color w:val="404040" w:themeColor="text1" w:themeTint="BF"/>
    </w:rPr>
  </w:style>
  <w:style w:type="paragraph" w:styleId="ListParagraph">
    <w:name w:val="List Paragraph"/>
    <w:basedOn w:val="Normal"/>
    <w:uiPriority w:val="34"/>
    <w:qFormat/>
    <w:rsid w:val="000B7AC6"/>
    <w:pPr>
      <w:ind w:left="720"/>
      <w:contextualSpacing/>
    </w:pPr>
  </w:style>
  <w:style w:type="character" w:styleId="IntenseEmphasis">
    <w:name w:val="Intense Emphasis"/>
    <w:basedOn w:val="DefaultParagraphFont"/>
    <w:uiPriority w:val="21"/>
    <w:qFormat/>
    <w:rsid w:val="000B7AC6"/>
    <w:rPr>
      <w:i/>
      <w:iCs/>
      <w:color w:val="0F4761" w:themeColor="accent1" w:themeShade="BF"/>
    </w:rPr>
  </w:style>
  <w:style w:type="paragraph" w:styleId="IntenseQuote">
    <w:name w:val="Intense Quote"/>
    <w:basedOn w:val="Normal"/>
    <w:next w:val="Normal"/>
    <w:link w:val="IntenseQuoteChar"/>
    <w:uiPriority w:val="30"/>
    <w:qFormat/>
    <w:rsid w:val="000B7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AC6"/>
    <w:rPr>
      <w:i/>
      <w:iCs/>
      <w:color w:val="0F4761" w:themeColor="accent1" w:themeShade="BF"/>
    </w:rPr>
  </w:style>
  <w:style w:type="character" w:styleId="IntenseReference">
    <w:name w:val="Intense Reference"/>
    <w:basedOn w:val="DefaultParagraphFont"/>
    <w:uiPriority w:val="32"/>
    <w:qFormat/>
    <w:rsid w:val="000B7AC6"/>
    <w:rPr>
      <w:b/>
      <w:bCs/>
      <w:smallCaps/>
      <w:color w:val="0F4761" w:themeColor="accent1" w:themeShade="BF"/>
      <w:spacing w:val="5"/>
    </w:rPr>
  </w:style>
  <w:style w:type="paragraph" w:styleId="Header">
    <w:name w:val="header"/>
    <w:basedOn w:val="Normal"/>
    <w:link w:val="HeaderChar"/>
    <w:uiPriority w:val="99"/>
    <w:unhideWhenUsed/>
    <w:rsid w:val="00DD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1DA"/>
  </w:style>
  <w:style w:type="paragraph" w:styleId="Footer">
    <w:name w:val="footer"/>
    <w:basedOn w:val="Normal"/>
    <w:link w:val="FooterChar"/>
    <w:uiPriority w:val="99"/>
    <w:unhideWhenUsed/>
    <w:rsid w:val="00DD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Ankers-Wainwright</dc:creator>
  <cp:keywords/>
  <dc:description/>
  <cp:lastModifiedBy>Daniel Thomas</cp:lastModifiedBy>
  <cp:revision>3</cp:revision>
  <dcterms:created xsi:type="dcterms:W3CDTF">2025-10-20T20:14:00Z</dcterms:created>
  <dcterms:modified xsi:type="dcterms:W3CDTF">2025-10-21T10:06:00Z</dcterms:modified>
</cp:coreProperties>
</file>